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D347D" w14:textId="4519A4BC" w:rsidR="008C2D38" w:rsidRDefault="008C2D38" w:rsidP="001A32AE">
      <w:pPr>
        <w:pStyle w:val="2"/>
        <w:jc w:val="center"/>
      </w:pPr>
      <w:bookmarkStart w:id="0" w:name="_Toc245639178"/>
      <w:r>
        <w:t>Наука и научн</w:t>
      </w:r>
      <w:bookmarkStart w:id="1" w:name="_GoBack"/>
      <w:bookmarkEnd w:id="1"/>
      <w:r>
        <w:t>ое образование</w:t>
      </w:r>
      <w:bookmarkEnd w:id="0"/>
    </w:p>
    <w:p w14:paraId="03D1ACDF" w14:textId="7412D204" w:rsidR="001A32AE" w:rsidRPr="001A32AE" w:rsidRDefault="001A32AE" w:rsidP="001A32AE">
      <w:pPr>
        <w:ind w:left="360"/>
        <w:jc w:val="center"/>
      </w:pPr>
      <w:r>
        <w:t>(Конспект лекции)</w:t>
      </w:r>
    </w:p>
    <w:p w14:paraId="46336911" w14:textId="77777777" w:rsidR="008C2D38" w:rsidRDefault="008C2D38" w:rsidP="008C2D38">
      <w:pPr>
        <w:pStyle w:val="a3"/>
      </w:pPr>
    </w:p>
    <w:p w14:paraId="3D5279DB" w14:textId="77777777" w:rsidR="008C2D38" w:rsidRDefault="008C2D38" w:rsidP="008C2D38">
      <w:pPr>
        <w:pStyle w:val="a3"/>
        <w:numPr>
          <w:ilvl w:val="0"/>
          <w:numId w:val="2"/>
        </w:numPr>
      </w:pPr>
      <w:r>
        <w:t>Философия образования</w:t>
      </w:r>
    </w:p>
    <w:p w14:paraId="2019A7BE" w14:textId="77777777" w:rsidR="008C2D38" w:rsidRDefault="008C2D38" w:rsidP="008C2D38">
      <w:pPr>
        <w:numPr>
          <w:ilvl w:val="0"/>
          <w:numId w:val="2"/>
        </w:numPr>
      </w:pPr>
      <w:r>
        <w:t>О сущности образования вообще. Образование как становление человечности.</w:t>
      </w:r>
    </w:p>
    <w:p w14:paraId="1344EE0E" w14:textId="77777777" w:rsidR="008C2D38" w:rsidRDefault="008C2D38" w:rsidP="008C2D38">
      <w:pPr>
        <w:pStyle w:val="a3"/>
        <w:numPr>
          <w:ilvl w:val="0"/>
          <w:numId w:val="2"/>
        </w:numPr>
      </w:pPr>
      <w:r>
        <w:t>Образования как процесс общения</w:t>
      </w:r>
    </w:p>
    <w:p w14:paraId="566D543E" w14:textId="77777777" w:rsidR="008C2D38" w:rsidRDefault="008C2D38" w:rsidP="008C2D38">
      <w:pPr>
        <w:pStyle w:val="a3"/>
        <w:numPr>
          <w:ilvl w:val="0"/>
          <w:numId w:val="2"/>
        </w:numPr>
      </w:pPr>
      <w:r>
        <w:t>Уровни образования</w:t>
      </w:r>
    </w:p>
    <w:p w14:paraId="3B45C177" w14:textId="77777777" w:rsidR="008C2D38" w:rsidRDefault="008C2D38" w:rsidP="008C2D38">
      <w:pPr>
        <w:pStyle w:val="a3"/>
        <w:numPr>
          <w:ilvl w:val="0"/>
          <w:numId w:val="2"/>
        </w:numPr>
      </w:pPr>
      <w:r>
        <w:t>Типология исторических форм  институтов образования</w:t>
      </w:r>
    </w:p>
    <w:p w14:paraId="7E1BBE21" w14:textId="77777777" w:rsidR="008C2D38" w:rsidRDefault="008C2D38" w:rsidP="008C2D38">
      <w:pPr>
        <w:pStyle w:val="a3"/>
      </w:pPr>
    </w:p>
    <w:p w14:paraId="0959F845" w14:textId="77777777" w:rsidR="009336F4" w:rsidRPr="009336F4" w:rsidRDefault="009336F4" w:rsidP="009336F4">
      <w:pPr>
        <w:pStyle w:val="a3"/>
        <w:ind w:firstLine="360"/>
        <w:rPr>
          <w:i/>
        </w:rPr>
      </w:pPr>
      <w:r w:rsidRPr="009336F4">
        <w:rPr>
          <w:i/>
        </w:rPr>
        <w:t>Вопросы к теме</w:t>
      </w:r>
    </w:p>
    <w:p w14:paraId="5B962158" w14:textId="77777777" w:rsidR="008C2D38" w:rsidRDefault="008C2D38" w:rsidP="009336F4">
      <w:pPr>
        <w:pStyle w:val="a3"/>
        <w:ind w:firstLine="360"/>
      </w:pPr>
      <w:r>
        <w:t>В чем отличие «школьного» и научного образования? (Должно ли и как отличаться обучение в школе и вузе?) Как для себя вы формулируете квалификационные требования кандидата наук? Существует ли вообще логика в последовательности образовательных ступеней? Поскольку очевидно, что всего знать невозможно (даже в специальной области), то как вообще возможны специалисты-профессионалы? В чем состоит (в этой связи) неразрешимая задача любой учебной программы научной дисциплины? Все говорят о кризисе образования – что имеется в виду? Что прежде всего должен раскрыть перед студентом ученый-педагог (ученый и педагог)? Как связано программное содержание образование со способностью к самообразованию? Какую роль в самообразовании (и образовании) играет «знание своего незнания»? Как Вы завершите вопрос: «</w:t>
      </w:r>
      <w:r>
        <w:rPr>
          <w:i/>
        </w:rPr>
        <w:t>Что</w:t>
      </w:r>
      <w:r>
        <w:t xml:space="preserve"> я не знаю, чтобы … ?»  Какую роль в образовании следует отвести способности </w:t>
      </w:r>
      <w:r>
        <w:rPr>
          <w:i/>
        </w:rPr>
        <w:t>как</w:t>
      </w:r>
      <w:r>
        <w:t xml:space="preserve"> добывать знание?  Почему педагогику можно назвать «прикладной философией» (Гессен), а образование – «практикой философского идеализма (</w:t>
      </w:r>
      <w:proofErr w:type="spellStart"/>
      <w:r>
        <w:t>П.Щедровицкий</w:t>
      </w:r>
      <w:proofErr w:type="spellEnd"/>
      <w:r>
        <w:t xml:space="preserve">)? Если передача программного содержания научной дисциплины (особенно в свете современных информационных технологий) не является главной задачей учителя (преподавателя), то какова его </w:t>
      </w:r>
      <w:r>
        <w:rPr>
          <w:i/>
        </w:rPr>
        <w:t>принципиальная</w:t>
      </w:r>
      <w:r>
        <w:t xml:space="preserve"> роль?</w:t>
      </w:r>
    </w:p>
    <w:p w14:paraId="298A023D" w14:textId="77777777" w:rsidR="008C2D38" w:rsidRDefault="008C2D38" w:rsidP="008C2D38">
      <w:pPr>
        <w:ind w:firstLine="709"/>
        <w:jc w:val="both"/>
      </w:pPr>
    </w:p>
    <w:p w14:paraId="2E84ACC3" w14:textId="77777777" w:rsidR="008C2D38" w:rsidRDefault="008C2D38" w:rsidP="008C2D38">
      <w:pPr>
        <w:rPr>
          <w:sz w:val="28"/>
        </w:rPr>
      </w:pPr>
      <w:r>
        <w:rPr>
          <w:sz w:val="28"/>
        </w:rPr>
        <w:tab/>
        <w:t xml:space="preserve"> </w:t>
      </w:r>
    </w:p>
    <w:p w14:paraId="32E47D12" w14:textId="77777777" w:rsidR="008C2D38" w:rsidRDefault="008C2D38" w:rsidP="008C2D38">
      <w:pPr>
        <w:ind w:firstLine="708"/>
        <w:rPr>
          <w:i/>
          <w:iCs/>
          <w:sz w:val="28"/>
        </w:rPr>
      </w:pPr>
      <w:r>
        <w:rPr>
          <w:i/>
          <w:iCs/>
          <w:sz w:val="28"/>
        </w:rPr>
        <w:t>Философия образования</w:t>
      </w:r>
    </w:p>
    <w:p w14:paraId="029EF947" w14:textId="77777777" w:rsidR="008C2D38" w:rsidRDefault="008C2D38" w:rsidP="008C2D38">
      <w:pPr>
        <w:ind w:firstLine="708"/>
        <w:rPr>
          <w:i/>
          <w:iCs/>
          <w:sz w:val="28"/>
        </w:rPr>
      </w:pPr>
    </w:p>
    <w:p w14:paraId="27CDD530" w14:textId="77777777" w:rsidR="009336F4" w:rsidRDefault="009336F4" w:rsidP="008C2D38">
      <w:pPr>
        <w:ind w:firstLine="708"/>
        <w:jc w:val="both"/>
        <w:rPr>
          <w:sz w:val="28"/>
        </w:rPr>
      </w:pPr>
    </w:p>
    <w:p w14:paraId="1E78555A" w14:textId="77777777" w:rsidR="008C2D38" w:rsidRDefault="008C2D38" w:rsidP="008C2D38">
      <w:pPr>
        <w:ind w:firstLine="708"/>
        <w:jc w:val="both"/>
        <w:rPr>
          <w:sz w:val="28"/>
        </w:rPr>
      </w:pPr>
      <w:r>
        <w:rPr>
          <w:sz w:val="28"/>
        </w:rPr>
        <w:t>Философия имеет свою практику (опыт) и этой практикой является процесс образования. Это, прежде всего, опыт греческой философии и ее философских школ. Зависимость между философской теорией и опытом образования связана с тем, что сущностным процессом обоих является трансляция идей, формирование способности мышления, а потому и затем – знания (как содержания со-знания).</w:t>
      </w:r>
      <w:r w:rsidR="009336F4" w:rsidRPr="009336F4">
        <w:rPr>
          <w:sz w:val="28"/>
        </w:rPr>
        <w:t xml:space="preserve"> </w:t>
      </w:r>
      <w:r w:rsidR="009336F4">
        <w:rPr>
          <w:sz w:val="28"/>
        </w:rPr>
        <w:t>Культура решающим образом характеризуется способом передачи знания.</w:t>
      </w:r>
    </w:p>
    <w:p w14:paraId="096F300C" w14:textId="77777777" w:rsidR="008C2D38" w:rsidRDefault="008C2D38" w:rsidP="008C2D38">
      <w:pPr>
        <w:ind w:firstLine="708"/>
        <w:jc w:val="both"/>
        <w:rPr>
          <w:sz w:val="28"/>
        </w:rPr>
      </w:pPr>
    </w:p>
    <w:p w14:paraId="0992E161" w14:textId="77777777" w:rsidR="008C2D38" w:rsidRDefault="008C2D38" w:rsidP="008C2D38">
      <w:pPr>
        <w:ind w:firstLine="708"/>
        <w:jc w:val="both"/>
        <w:rPr>
          <w:sz w:val="28"/>
        </w:rPr>
      </w:pPr>
      <w:r>
        <w:rPr>
          <w:sz w:val="28"/>
        </w:rPr>
        <w:t>Проблема современной педагогики и педагогической теории состоит в том, что она предала эту связь забвению, что и обуславливает то бессилие, которым эта теория (и ее практика) повсеместно страдает. Выражением этого бессилия является формализм и бюрократизм, который пронизывает все поры педагогических или образовательных систем.</w:t>
      </w:r>
    </w:p>
    <w:p w14:paraId="62DCEF5F" w14:textId="77777777" w:rsidR="008C2D38" w:rsidRDefault="008C2D38" w:rsidP="008C2D38">
      <w:pPr>
        <w:ind w:firstLine="708"/>
        <w:jc w:val="both"/>
        <w:rPr>
          <w:sz w:val="28"/>
        </w:rPr>
      </w:pPr>
    </w:p>
    <w:p w14:paraId="50D80500" w14:textId="77777777" w:rsidR="008C2D38" w:rsidRDefault="008C2D38" w:rsidP="008C2D38">
      <w:pPr>
        <w:ind w:firstLine="708"/>
        <w:jc w:val="both"/>
        <w:rPr>
          <w:sz w:val="28"/>
        </w:rPr>
      </w:pPr>
      <w:r>
        <w:rPr>
          <w:sz w:val="28"/>
        </w:rPr>
        <w:t xml:space="preserve">Если же мы обратимся к опыту великих или значимых педагогических школ, то заметим, что и текстуально и по содержанию они демонстрируют </w:t>
      </w:r>
      <w:r>
        <w:rPr>
          <w:sz w:val="28"/>
        </w:rPr>
        <w:lastRenderedPageBreak/>
        <w:t>некий философский (философско-антропологический) опыт. Глубоко оправдано, в этой связи название и содержание работы С.Н. Гессена «Основы педагогики. Введение и прикладную философию».</w:t>
      </w:r>
    </w:p>
    <w:p w14:paraId="0A44A3A6" w14:textId="77777777" w:rsidR="008C2D38" w:rsidRDefault="008C2D38" w:rsidP="008C2D38">
      <w:pPr>
        <w:ind w:firstLine="708"/>
        <w:jc w:val="both"/>
        <w:rPr>
          <w:sz w:val="28"/>
        </w:rPr>
      </w:pPr>
    </w:p>
    <w:p w14:paraId="0646D832" w14:textId="77777777" w:rsidR="008C2D38" w:rsidRDefault="008C2D38" w:rsidP="008C2D38">
      <w:pPr>
        <w:ind w:firstLine="708"/>
        <w:jc w:val="both"/>
        <w:rPr>
          <w:sz w:val="28"/>
        </w:rPr>
      </w:pPr>
      <w:r>
        <w:rPr>
          <w:sz w:val="28"/>
        </w:rPr>
        <w:t xml:space="preserve">В современном мире образование и именно как научное образование становится ключевым процессом всего цикла общественного (социально-экономического) воспроизводства. Признание этой роли образования заключено в названии современного общества, как общества основанного на знаниях. Тем самым подчеркивается, что результаты научных исследований, внедрение научных разработок в производство, т.н. инновационный трансфер знаний есть производные от продуктивности образовательного процесса. </w:t>
      </w:r>
    </w:p>
    <w:p w14:paraId="66E0B52D" w14:textId="77777777" w:rsidR="008C2D38" w:rsidRDefault="008C2D38" w:rsidP="008C2D38">
      <w:pPr>
        <w:ind w:firstLine="708"/>
        <w:jc w:val="both"/>
        <w:rPr>
          <w:sz w:val="28"/>
        </w:rPr>
      </w:pPr>
    </w:p>
    <w:p w14:paraId="55937655" w14:textId="77777777" w:rsidR="008C2D38" w:rsidRDefault="008C2D38" w:rsidP="008C2D38">
      <w:pPr>
        <w:ind w:firstLine="708"/>
        <w:jc w:val="both"/>
        <w:rPr>
          <w:sz w:val="28"/>
        </w:rPr>
      </w:pPr>
      <w:r>
        <w:rPr>
          <w:sz w:val="28"/>
        </w:rPr>
        <w:t xml:space="preserve">Практические, экономические свидетельства значения образовательного процесса для современного общества очевидны, наиболее рельефно они выражаются в понимании роли человеческого фактора, значении компетенции персонала и т.п.  Незамеченной остается то, что признание образования в качестве базиса циклов общественного воспроизводства предполагает методологическую революцию, содержит в себе требование окончательного отказа от любых форм </w:t>
      </w:r>
      <w:proofErr w:type="spellStart"/>
      <w:r>
        <w:rPr>
          <w:sz w:val="28"/>
        </w:rPr>
        <w:t>редукционизма</w:t>
      </w:r>
      <w:proofErr w:type="spellEnd"/>
      <w:r>
        <w:rPr>
          <w:sz w:val="28"/>
        </w:rPr>
        <w:t xml:space="preserve"> как господствующего подхода к решению научных задач.  </w:t>
      </w:r>
    </w:p>
    <w:p w14:paraId="152F85CE" w14:textId="77777777" w:rsidR="008C2D38" w:rsidRDefault="008C2D38" w:rsidP="008C2D38">
      <w:pPr>
        <w:ind w:firstLine="708"/>
        <w:jc w:val="both"/>
        <w:rPr>
          <w:sz w:val="28"/>
        </w:rPr>
      </w:pPr>
    </w:p>
    <w:p w14:paraId="5B2CEB07" w14:textId="77777777" w:rsidR="008C2D38" w:rsidRDefault="008C2D38" w:rsidP="008C2D38">
      <w:pPr>
        <w:ind w:firstLine="708"/>
        <w:jc w:val="both"/>
        <w:rPr>
          <w:sz w:val="28"/>
        </w:rPr>
      </w:pPr>
      <w:r>
        <w:rPr>
          <w:sz w:val="28"/>
        </w:rPr>
        <w:t>Еще раз напомню, что классическая (</w:t>
      </w:r>
      <w:proofErr w:type="spellStart"/>
      <w:r>
        <w:rPr>
          <w:sz w:val="28"/>
        </w:rPr>
        <w:t>физикалистская</w:t>
      </w:r>
      <w:proofErr w:type="spellEnd"/>
      <w:r>
        <w:rPr>
          <w:sz w:val="28"/>
        </w:rPr>
        <w:t>) научная парадигма предполагает, что простое (элементарное) является ключом к пониманию сложного (целого). Хотя признание несводимости (</w:t>
      </w:r>
      <w:proofErr w:type="spellStart"/>
      <w:r>
        <w:rPr>
          <w:sz w:val="28"/>
        </w:rPr>
        <w:t>нередуцируемости</w:t>
      </w:r>
      <w:proofErr w:type="spellEnd"/>
      <w:r>
        <w:rPr>
          <w:sz w:val="28"/>
        </w:rPr>
        <w:t xml:space="preserve">) целого или системы к своим частям (элементам) в науке состоялось, но оно не обрело завершенного характера. Остатки этого </w:t>
      </w:r>
      <w:proofErr w:type="spellStart"/>
      <w:r>
        <w:rPr>
          <w:sz w:val="28"/>
        </w:rPr>
        <w:t>редукционизма</w:t>
      </w:r>
      <w:proofErr w:type="spellEnd"/>
      <w:r>
        <w:rPr>
          <w:sz w:val="28"/>
        </w:rPr>
        <w:t xml:space="preserve"> сохраняют  свои позиции в общераспространенных эволюционистских воззрениях, согласно которым прошлое (как более элементарное состояние) является ключом к пониманию настоящего (сложного). Клетка объясняет многоклеточный орган, орган – организм, организм – популяцию и т.д. Сюда же относятся и попытки апеллировать к прошлому народа, страны, человечества для ответа на вопросы их настоящего. </w:t>
      </w:r>
    </w:p>
    <w:p w14:paraId="65415869" w14:textId="77777777" w:rsidR="008C2D38" w:rsidRDefault="008C2D38" w:rsidP="008C2D38">
      <w:pPr>
        <w:ind w:firstLine="708"/>
        <w:jc w:val="both"/>
        <w:rPr>
          <w:sz w:val="28"/>
        </w:rPr>
      </w:pPr>
    </w:p>
    <w:p w14:paraId="16E9B16D" w14:textId="77777777" w:rsidR="008C2D38" w:rsidRDefault="008C2D38" w:rsidP="008C2D38">
      <w:pPr>
        <w:ind w:firstLine="708"/>
        <w:jc w:val="both"/>
        <w:rPr>
          <w:sz w:val="28"/>
        </w:rPr>
      </w:pPr>
      <w:r>
        <w:rPr>
          <w:sz w:val="28"/>
        </w:rPr>
        <w:t xml:space="preserve">При чем же здесь образование и скрытая в нем методология? Дело в том, что действительное образование человека возможно только при том условии, что вы подходите к нему не с точки зрения того, что человек есть сейчас или каким он был, но кем он может быть в своей возможности. Иными словами, находясь в образовательной позиции, вы должны смотреть на человека с точки зрения тех способностей, талантов или богом данных даров, которыми он обладает в возможности и тогда весь образовательный процесс должен быть направлен на раскрытие, а точнее актуализацию этих способностей.   Философски осмысленный образовательный процесс исходит из прямо обратной перспективы, чем та, которую несет в себе классическая методология. Здесь будущее является ключом к пониманию настоящего и прошлого, высшее и теоретически и практически объясняет простое. В этом случае простое рассматривается только как неразвернутое, потенциальное. </w:t>
      </w:r>
    </w:p>
    <w:p w14:paraId="1E48710D" w14:textId="77777777" w:rsidR="008C2D38" w:rsidRDefault="008C2D38" w:rsidP="008C2D38">
      <w:pPr>
        <w:ind w:firstLine="708"/>
        <w:jc w:val="both"/>
        <w:rPr>
          <w:sz w:val="28"/>
        </w:rPr>
      </w:pPr>
    </w:p>
    <w:p w14:paraId="5C25BA04" w14:textId="77777777" w:rsidR="008C2D38" w:rsidRDefault="008C2D38" w:rsidP="008C2D38">
      <w:pPr>
        <w:ind w:firstLine="708"/>
        <w:jc w:val="both"/>
        <w:rPr>
          <w:sz w:val="28"/>
        </w:rPr>
      </w:pPr>
      <w:r>
        <w:rPr>
          <w:sz w:val="28"/>
        </w:rPr>
        <w:t xml:space="preserve">Современная гуманистическая педагогика, не будучи философией образования, но при этом глубинно понимая, что иного подхода к себе человек не допускает (т.е. человек может мыслится только в своей траектории становления) вынуждена занять позицию столь же глубинного сожаления. Она вынужденно видит человека «обломками того, чем он мог бы быть, но не стал», говоря словами </w:t>
      </w:r>
      <w:proofErr w:type="spellStart"/>
      <w:r>
        <w:rPr>
          <w:sz w:val="28"/>
        </w:rPr>
        <w:t>А.Бергсона</w:t>
      </w:r>
      <w:proofErr w:type="spellEnd"/>
      <w:r>
        <w:rPr>
          <w:sz w:val="28"/>
        </w:rPr>
        <w:t xml:space="preserve">. </w:t>
      </w:r>
    </w:p>
    <w:p w14:paraId="2E5E116F" w14:textId="77777777" w:rsidR="008C2D38" w:rsidRDefault="008C2D38" w:rsidP="008C2D38">
      <w:pPr>
        <w:ind w:firstLine="708"/>
        <w:jc w:val="both"/>
        <w:rPr>
          <w:sz w:val="28"/>
        </w:rPr>
      </w:pPr>
    </w:p>
    <w:p w14:paraId="69CF8AF7" w14:textId="77777777" w:rsidR="008C2D38" w:rsidRDefault="008C2D38" w:rsidP="008C2D38">
      <w:pPr>
        <w:ind w:firstLine="708"/>
        <w:jc w:val="both"/>
        <w:rPr>
          <w:sz w:val="28"/>
        </w:rPr>
      </w:pPr>
      <w:r>
        <w:rPr>
          <w:sz w:val="28"/>
        </w:rPr>
        <w:t>Философско-педагогический взгляд на человека есть религиозный взгляд.  Ибо последовательно проведенный, он полагает бессмертие личности. Полагает чисто практическим или опытным путем, исходя из метафизической (и, как правило, часто неосмысленной) предпосылки бес-конечности человеческой личности.   Немыслимо образовывать (формировать) личность, одновременно полагая предел ее существования. Если педагог актуально (методически) полагает предел становлению образующейся личности, то этим полагаем он сразу останавливает образовательный процесс, трансформируя его в профессиональный тренинг.</w:t>
      </w:r>
    </w:p>
    <w:p w14:paraId="5A13160C" w14:textId="77777777" w:rsidR="008C2D38" w:rsidRDefault="008C2D38" w:rsidP="008C2D38">
      <w:pPr>
        <w:ind w:firstLine="708"/>
        <w:jc w:val="both"/>
        <w:rPr>
          <w:sz w:val="28"/>
        </w:rPr>
      </w:pPr>
    </w:p>
    <w:p w14:paraId="2941AEEA" w14:textId="77777777" w:rsidR="008C2D38" w:rsidRDefault="008C2D38" w:rsidP="008C2D38">
      <w:pPr>
        <w:ind w:firstLine="708"/>
        <w:jc w:val="both"/>
        <w:rPr>
          <w:sz w:val="28"/>
        </w:rPr>
      </w:pPr>
      <w:r>
        <w:rPr>
          <w:sz w:val="28"/>
        </w:rPr>
        <w:t>Эта методологическая установка религиозна и еще с одной стороны. Она тождественна религии любви.  Как говорит замечательный Антоний Сурожский, если вы говорите человеку «я тебя люблю», то тем самым утверждаете: «ты никогда не умрешь».</w:t>
      </w:r>
    </w:p>
    <w:p w14:paraId="57E017B4" w14:textId="77777777" w:rsidR="008C2D38" w:rsidRDefault="008C2D38" w:rsidP="008C2D38">
      <w:pPr>
        <w:ind w:firstLine="708"/>
        <w:jc w:val="both"/>
        <w:rPr>
          <w:sz w:val="28"/>
        </w:rPr>
      </w:pPr>
    </w:p>
    <w:p w14:paraId="4AFA4648" w14:textId="77777777" w:rsidR="008C2D38" w:rsidRDefault="008C2D38" w:rsidP="008C2D38">
      <w:pPr>
        <w:ind w:firstLine="708"/>
        <w:jc w:val="both"/>
        <w:rPr>
          <w:sz w:val="28"/>
        </w:rPr>
      </w:pPr>
      <w:r>
        <w:rPr>
          <w:sz w:val="28"/>
        </w:rPr>
        <w:t>Таким образом, мы можем зафиксировать следующее положение вещей. Выход образования в основания общественного воспроизводства требует, чтобы все элементы социальной системы последовали его логике. Логика (методология) образования  требует окончательно переворота классической научной установки на то, чтобы искать объяснение в элементарном, прошлом и простом.</w:t>
      </w:r>
    </w:p>
    <w:p w14:paraId="7E671597" w14:textId="77777777" w:rsidR="008C2D38" w:rsidRDefault="008C2D38" w:rsidP="008C2D38">
      <w:pPr>
        <w:ind w:firstLine="708"/>
        <w:jc w:val="both"/>
        <w:rPr>
          <w:sz w:val="28"/>
        </w:rPr>
      </w:pPr>
    </w:p>
    <w:p w14:paraId="53B42F1A" w14:textId="77777777" w:rsidR="008C2D38" w:rsidRDefault="008C2D38" w:rsidP="008C2D38">
      <w:pPr>
        <w:ind w:firstLine="708"/>
        <w:rPr>
          <w:i/>
          <w:iCs/>
          <w:sz w:val="28"/>
        </w:rPr>
      </w:pPr>
      <w:r>
        <w:rPr>
          <w:i/>
          <w:iCs/>
          <w:sz w:val="28"/>
        </w:rPr>
        <w:t>О сущности образования вообще. Образование как становление человечности.</w:t>
      </w:r>
    </w:p>
    <w:p w14:paraId="427FCBFE" w14:textId="77777777" w:rsidR="008C2D38" w:rsidRDefault="008C2D38" w:rsidP="008C2D38">
      <w:pPr>
        <w:ind w:firstLine="708"/>
        <w:rPr>
          <w:i/>
          <w:iCs/>
          <w:sz w:val="28"/>
        </w:rPr>
      </w:pPr>
    </w:p>
    <w:p w14:paraId="3BC1970E" w14:textId="77777777" w:rsidR="008C2D38" w:rsidRDefault="008C2D38" w:rsidP="008C2D38">
      <w:pPr>
        <w:pStyle w:val="a3"/>
        <w:ind w:firstLine="708"/>
        <w:rPr>
          <w:sz w:val="28"/>
        </w:rPr>
      </w:pPr>
      <w:r>
        <w:rPr>
          <w:sz w:val="28"/>
        </w:rPr>
        <w:t xml:space="preserve">Один из постулатов философской антропологии. Человек рождается как несостоявшееся существо. Одно из ярких отличий человека от животного в том, что ему после рождения требуется длительное время помощи со стороны других людей, чтобы обрести навыки самостоятельной жизни. Натуральный акт </w:t>
      </w:r>
      <w:proofErr w:type="spellStart"/>
      <w:r>
        <w:rPr>
          <w:sz w:val="28"/>
        </w:rPr>
        <w:t>перерезания</w:t>
      </w:r>
      <w:proofErr w:type="spellEnd"/>
      <w:r>
        <w:rPr>
          <w:sz w:val="28"/>
        </w:rPr>
        <w:t xml:space="preserve"> пуповины означает биологическую автономность, обряд инициации в древних обществах – символизирует социальную автономность, рождение индивидуальности. (В современных обществах – таким символическим актом можно считать вручение диплома). </w:t>
      </w:r>
    </w:p>
    <w:p w14:paraId="0CCCCE61" w14:textId="77777777" w:rsidR="008C2D38" w:rsidRDefault="008C2D38" w:rsidP="008C2D38">
      <w:pPr>
        <w:pStyle w:val="a3"/>
        <w:rPr>
          <w:sz w:val="28"/>
        </w:rPr>
      </w:pPr>
      <w:r>
        <w:rPr>
          <w:sz w:val="28"/>
        </w:rPr>
        <w:t>Слово «образование», прежде всего, нужно понимать буквально, т.е. это есть именно образование человека как индивидуальности и личности. В результате образования появляется индивид, владеющий необходимыми компетенциями для жизни в обществе, иногда способный дать обществу больше того, чем вложили в него (личностный эффект).</w:t>
      </w:r>
    </w:p>
    <w:p w14:paraId="28160DFF" w14:textId="77777777" w:rsidR="008C2D38" w:rsidRDefault="008C2D38" w:rsidP="008C2D38">
      <w:pPr>
        <w:rPr>
          <w:sz w:val="28"/>
        </w:rPr>
      </w:pPr>
    </w:p>
    <w:p w14:paraId="7123B04C" w14:textId="77777777" w:rsidR="008C2D38" w:rsidRDefault="008C2D38" w:rsidP="008C2D38">
      <w:pPr>
        <w:ind w:firstLine="708"/>
        <w:rPr>
          <w:i/>
          <w:iCs/>
          <w:sz w:val="28"/>
        </w:rPr>
      </w:pPr>
      <w:r>
        <w:rPr>
          <w:i/>
          <w:iCs/>
          <w:sz w:val="28"/>
        </w:rPr>
        <w:t>Образование как процесс общения (</w:t>
      </w:r>
      <w:r>
        <w:rPr>
          <w:i/>
          <w:iCs/>
          <w:sz w:val="28"/>
          <w:lang w:val="en-US"/>
        </w:rPr>
        <w:t>communion</w:t>
      </w:r>
      <w:r>
        <w:rPr>
          <w:i/>
          <w:iCs/>
          <w:sz w:val="28"/>
        </w:rPr>
        <w:t>)</w:t>
      </w:r>
    </w:p>
    <w:p w14:paraId="012F4A73" w14:textId="77777777" w:rsidR="008C2D38" w:rsidRDefault="008C2D38" w:rsidP="008C2D38">
      <w:pPr>
        <w:ind w:firstLine="708"/>
        <w:rPr>
          <w:i/>
          <w:iCs/>
          <w:sz w:val="28"/>
        </w:rPr>
      </w:pPr>
    </w:p>
    <w:p w14:paraId="0E47D48E" w14:textId="77777777" w:rsidR="008C2D38" w:rsidRPr="001A32AE" w:rsidRDefault="008C2D38" w:rsidP="008C2D38">
      <w:pPr>
        <w:ind w:firstLine="708"/>
        <w:rPr>
          <w:sz w:val="28"/>
          <w:szCs w:val="28"/>
        </w:rPr>
      </w:pPr>
      <w:r w:rsidRPr="001A32AE">
        <w:rPr>
          <w:sz w:val="28"/>
          <w:szCs w:val="28"/>
        </w:rPr>
        <w:t xml:space="preserve">Становление человечности (индивидуальности и личности) происходит в процессе общения. Общение есть субстанция образования человека. Общение есть субстанция (ипостась) личностного бытия. </w:t>
      </w:r>
    </w:p>
    <w:p w14:paraId="74B1F698" w14:textId="77777777" w:rsidR="008C2D38" w:rsidRPr="001A32AE" w:rsidRDefault="008C2D38" w:rsidP="008C2D38">
      <w:pPr>
        <w:pStyle w:val="a3"/>
        <w:rPr>
          <w:sz w:val="28"/>
          <w:szCs w:val="28"/>
        </w:rPr>
      </w:pPr>
      <w:r w:rsidRPr="001A32AE">
        <w:rPr>
          <w:sz w:val="28"/>
          <w:szCs w:val="28"/>
        </w:rPr>
        <w:t>Действенность или эффективность образования целиком определяется тем насколько удается соблюсти требования общения. Основное требование общения есть дар и смысл.</w:t>
      </w:r>
    </w:p>
    <w:p w14:paraId="6A4E1499" w14:textId="77777777" w:rsidR="008C2D38" w:rsidRPr="001A32AE" w:rsidRDefault="008C2D38" w:rsidP="008C2D38">
      <w:pPr>
        <w:pStyle w:val="a3"/>
        <w:rPr>
          <w:sz w:val="28"/>
          <w:szCs w:val="28"/>
        </w:rPr>
      </w:pPr>
      <w:r w:rsidRPr="001A32AE">
        <w:rPr>
          <w:sz w:val="28"/>
          <w:szCs w:val="28"/>
        </w:rPr>
        <w:t xml:space="preserve">Иными словами в общении-образовании прежде всего необходимо транслировать смыслы родового бытия (родовую память, родовое содержание культуры). Если это не удается сделать, то происходит деградация рода, культуры и в условиях конкуренции цивилизаций – данная культура растворяется в других. (Наиболее успешный опыт трансляции глубинных смыслов принадлежит даосско-конфуцианской культуре. Этот опыт оказался наиболее конкурентоспособным). </w:t>
      </w:r>
    </w:p>
    <w:p w14:paraId="50791F0D" w14:textId="77777777" w:rsidR="008C2D38" w:rsidRPr="001A32AE" w:rsidRDefault="008C2D38" w:rsidP="008C2D38">
      <w:pPr>
        <w:pStyle w:val="a3"/>
        <w:rPr>
          <w:sz w:val="28"/>
          <w:szCs w:val="28"/>
        </w:rPr>
      </w:pPr>
      <w:r w:rsidRPr="001A32AE">
        <w:rPr>
          <w:sz w:val="28"/>
          <w:szCs w:val="28"/>
        </w:rPr>
        <w:t xml:space="preserve">Процесс образования это </w:t>
      </w:r>
      <w:proofErr w:type="spellStart"/>
      <w:r w:rsidRPr="001A32AE">
        <w:rPr>
          <w:sz w:val="28"/>
          <w:szCs w:val="28"/>
        </w:rPr>
        <w:t>поколенческое</w:t>
      </w:r>
      <w:proofErr w:type="spellEnd"/>
      <w:r w:rsidRPr="001A32AE">
        <w:rPr>
          <w:sz w:val="28"/>
          <w:szCs w:val="28"/>
        </w:rPr>
        <w:t xml:space="preserve"> общение. Неспособность одного поколения передать другому родовые смыслы бытия Дюркгейм назвал аномией культуры.  Если такая аномия длится более жизни носителей смыслов культуры то это ведет к ее смерти. </w:t>
      </w:r>
    </w:p>
    <w:p w14:paraId="51A91E06" w14:textId="77777777" w:rsidR="008C2D38" w:rsidRPr="001A32AE" w:rsidRDefault="008C2D38" w:rsidP="008C2D38">
      <w:pPr>
        <w:pStyle w:val="a3"/>
        <w:rPr>
          <w:sz w:val="28"/>
          <w:szCs w:val="28"/>
        </w:rPr>
      </w:pPr>
    </w:p>
    <w:p w14:paraId="5FF1A006" w14:textId="77777777" w:rsidR="008C2D38" w:rsidRDefault="008C2D38" w:rsidP="008C2D38">
      <w:pPr>
        <w:pStyle w:val="a3"/>
        <w:ind w:firstLine="708"/>
        <w:rPr>
          <w:i/>
          <w:iCs/>
          <w:sz w:val="28"/>
        </w:rPr>
      </w:pPr>
      <w:r>
        <w:rPr>
          <w:i/>
          <w:iCs/>
          <w:sz w:val="28"/>
        </w:rPr>
        <w:t>Уровни образования и общения</w:t>
      </w:r>
    </w:p>
    <w:p w14:paraId="5394E9D5" w14:textId="77777777" w:rsidR="008C2D38" w:rsidRDefault="008C2D38" w:rsidP="008C2D38">
      <w:pPr>
        <w:pStyle w:val="a3"/>
        <w:ind w:firstLine="708"/>
        <w:rPr>
          <w:i/>
          <w:iCs/>
          <w:sz w:val="28"/>
        </w:rPr>
      </w:pPr>
    </w:p>
    <w:p w14:paraId="12DB808D" w14:textId="77777777" w:rsidR="008C2D38" w:rsidRDefault="008C2D38" w:rsidP="008C2D38">
      <w:pPr>
        <w:pStyle w:val="a3"/>
        <w:ind w:firstLine="708"/>
        <w:rPr>
          <w:sz w:val="28"/>
        </w:rPr>
      </w:pPr>
      <w:r>
        <w:rPr>
          <w:sz w:val="28"/>
        </w:rPr>
        <w:t>Здесь важно различать, что образование подразумевает некоторую иерархию транслируемого содержания от одной личности к другой, от одного поколения к другому.  Существует объективная иерархия уровней образования (уровней общения). В самом  крупном масштабе таких уровней существует три: информационный (</w:t>
      </w:r>
      <w:proofErr w:type="spellStart"/>
      <w:r>
        <w:rPr>
          <w:sz w:val="28"/>
        </w:rPr>
        <w:t>фактуальный</w:t>
      </w:r>
      <w:proofErr w:type="spellEnd"/>
      <w:r>
        <w:rPr>
          <w:sz w:val="28"/>
        </w:rPr>
        <w:t xml:space="preserve">), </w:t>
      </w:r>
      <w:proofErr w:type="spellStart"/>
      <w:r>
        <w:rPr>
          <w:sz w:val="28"/>
        </w:rPr>
        <w:t>знаниевый</w:t>
      </w:r>
      <w:proofErr w:type="spellEnd"/>
      <w:r>
        <w:rPr>
          <w:sz w:val="28"/>
        </w:rPr>
        <w:t>, смысловой.</w:t>
      </w:r>
    </w:p>
    <w:p w14:paraId="09DF517B" w14:textId="77777777" w:rsidR="008C2D38" w:rsidRDefault="008C2D38" w:rsidP="008C2D38">
      <w:pPr>
        <w:pStyle w:val="a3"/>
        <w:rPr>
          <w:sz w:val="28"/>
        </w:rPr>
      </w:pPr>
      <w:r>
        <w:rPr>
          <w:sz w:val="28"/>
        </w:rPr>
        <w:t>Информационный – здесь не самый точный термин, но он подразумевает передачу некоторых данных (пример: новостные передачи). Основная особенность этого уровня фрагментарность.</w:t>
      </w:r>
    </w:p>
    <w:p w14:paraId="57458E42" w14:textId="77777777" w:rsidR="008C2D38" w:rsidRDefault="008C2D38" w:rsidP="008C2D38">
      <w:pPr>
        <w:pStyle w:val="a3"/>
        <w:rPr>
          <w:sz w:val="28"/>
        </w:rPr>
      </w:pPr>
      <w:proofErr w:type="spellStart"/>
      <w:r>
        <w:rPr>
          <w:sz w:val="28"/>
        </w:rPr>
        <w:t>Знаниевый</w:t>
      </w:r>
      <w:proofErr w:type="spellEnd"/>
      <w:r>
        <w:rPr>
          <w:sz w:val="28"/>
        </w:rPr>
        <w:t xml:space="preserve"> – логически и </w:t>
      </w:r>
      <w:proofErr w:type="spellStart"/>
      <w:r>
        <w:rPr>
          <w:sz w:val="28"/>
        </w:rPr>
        <w:t>субъектно</w:t>
      </w:r>
      <w:proofErr w:type="spellEnd"/>
      <w:r>
        <w:rPr>
          <w:sz w:val="28"/>
        </w:rPr>
        <w:t xml:space="preserve"> увязанная информация. Знание есть логически связанная система данных на базе субъекта.</w:t>
      </w:r>
    </w:p>
    <w:p w14:paraId="226F6B1F" w14:textId="77777777" w:rsidR="008C2D38" w:rsidRDefault="008C2D38" w:rsidP="008C2D38">
      <w:pPr>
        <w:pStyle w:val="a3"/>
        <w:rPr>
          <w:sz w:val="28"/>
        </w:rPr>
      </w:pPr>
      <w:r>
        <w:rPr>
          <w:sz w:val="28"/>
        </w:rPr>
        <w:t xml:space="preserve">Смысловой уровень – уровень личных смыслов или Идей. Идеи (справедливости, блага, красоты, истины, жизни, бесконечности, пространства, времени и проч. и проч.)  образуют высший иерархический и управляющий и фундаментальный уровень культуры. Идеи имеют априорное происхождение.  </w:t>
      </w:r>
    </w:p>
    <w:p w14:paraId="276D4261" w14:textId="77777777" w:rsidR="008C2D38" w:rsidRDefault="008C2D38" w:rsidP="008C2D38">
      <w:pPr>
        <w:pStyle w:val="a3"/>
        <w:rPr>
          <w:sz w:val="28"/>
        </w:rPr>
      </w:pPr>
      <w:r>
        <w:rPr>
          <w:sz w:val="28"/>
        </w:rPr>
        <w:t xml:space="preserve">Смысловой уровень выполняет по отношению к </w:t>
      </w:r>
      <w:proofErr w:type="spellStart"/>
      <w:r>
        <w:rPr>
          <w:sz w:val="28"/>
        </w:rPr>
        <w:t>знаниевому</w:t>
      </w:r>
      <w:proofErr w:type="spellEnd"/>
      <w:r>
        <w:rPr>
          <w:sz w:val="28"/>
        </w:rPr>
        <w:t xml:space="preserve"> роль конечного логического и субъектного принципа организации знания.  </w:t>
      </w:r>
    </w:p>
    <w:p w14:paraId="25984CF8" w14:textId="77777777" w:rsidR="008C2D38" w:rsidRDefault="008C2D38" w:rsidP="008C2D38">
      <w:pPr>
        <w:pStyle w:val="a3"/>
        <w:rPr>
          <w:sz w:val="28"/>
        </w:rPr>
      </w:pPr>
      <w:r>
        <w:rPr>
          <w:sz w:val="28"/>
        </w:rPr>
        <w:t xml:space="preserve">Кризис культуры есть кризис образования личностей. Начинается кризис с того, что носители культуры перестают рефлексивно осознавать основополагающие </w:t>
      </w:r>
      <w:proofErr w:type="spellStart"/>
      <w:r>
        <w:rPr>
          <w:sz w:val="28"/>
        </w:rPr>
        <w:t>арехетипы</w:t>
      </w:r>
      <w:proofErr w:type="spellEnd"/>
      <w:r>
        <w:rPr>
          <w:sz w:val="28"/>
        </w:rPr>
        <w:t>, идеи или смыслы своей культуры, хотя инерционно продолжают исповедовать эти смыслы. В неявной форме, в форме нерефлексивной традиции (обычая, ритуала), они продолжают транслировать эти смыслы следующим поколениям.</w:t>
      </w:r>
    </w:p>
    <w:p w14:paraId="5ECD95BE" w14:textId="77777777" w:rsidR="008C2D38" w:rsidRDefault="008C2D38" w:rsidP="008C2D38">
      <w:pPr>
        <w:pStyle w:val="a3"/>
        <w:rPr>
          <w:sz w:val="28"/>
        </w:rPr>
      </w:pPr>
      <w:r>
        <w:rPr>
          <w:sz w:val="28"/>
        </w:rPr>
        <w:t xml:space="preserve">В силу невнятности, неосмысленности Идей культуры происходит размывание смысловой целостности и энергетики верхнего уровня образования-общения.  Этот уровень перестает выполнять организующую роль по отношению к </w:t>
      </w:r>
      <w:proofErr w:type="spellStart"/>
      <w:r>
        <w:rPr>
          <w:sz w:val="28"/>
        </w:rPr>
        <w:t>знаниевому</w:t>
      </w:r>
      <w:proofErr w:type="spellEnd"/>
      <w:r>
        <w:rPr>
          <w:sz w:val="28"/>
        </w:rPr>
        <w:t xml:space="preserve"> уровню. Знание фрагментируется. Прежде всего оно фрагментируется дисциплинарно. Представители разных отраслей знания перестают понимать другу друга. Наступает первая фаза вавилонского столпотворения.</w:t>
      </w:r>
    </w:p>
    <w:p w14:paraId="0FF67716" w14:textId="77777777" w:rsidR="008C2D38" w:rsidRDefault="008C2D38" w:rsidP="008C2D38">
      <w:pPr>
        <w:pStyle w:val="a3"/>
        <w:rPr>
          <w:sz w:val="28"/>
        </w:rPr>
      </w:pPr>
      <w:r>
        <w:rPr>
          <w:sz w:val="28"/>
        </w:rPr>
        <w:t xml:space="preserve">Такое нерефлексивное состояние смыслового уровня могло бы существовать неопределенно долго, если бы не конкуренция с другими цивилизациями. Законом их столкновения является следующий. Всегда победит та культура, архетипический слой которой обладает наибольшей смысловой </w:t>
      </w:r>
      <w:proofErr w:type="spellStart"/>
      <w:r>
        <w:rPr>
          <w:sz w:val="28"/>
        </w:rPr>
        <w:t>целостостью</w:t>
      </w:r>
      <w:proofErr w:type="spellEnd"/>
      <w:r>
        <w:rPr>
          <w:sz w:val="28"/>
        </w:rPr>
        <w:t xml:space="preserve"> или иначе – </w:t>
      </w:r>
      <w:proofErr w:type="spellStart"/>
      <w:r>
        <w:rPr>
          <w:sz w:val="28"/>
        </w:rPr>
        <w:t>рефлексивностью</w:t>
      </w:r>
      <w:proofErr w:type="spellEnd"/>
      <w:r>
        <w:rPr>
          <w:sz w:val="28"/>
        </w:rPr>
        <w:t>. (Носители культуры должны осознавать за что они должны бороться).</w:t>
      </w:r>
    </w:p>
    <w:p w14:paraId="7D435164" w14:textId="77777777" w:rsidR="008C2D38" w:rsidRDefault="008C2D38" w:rsidP="008C2D38">
      <w:pPr>
        <w:pStyle w:val="a3"/>
        <w:rPr>
          <w:sz w:val="28"/>
        </w:rPr>
      </w:pPr>
      <w:r>
        <w:rPr>
          <w:sz w:val="28"/>
        </w:rPr>
        <w:t xml:space="preserve">Идет борьба за сознание следующих поколений. ,Это сознание последует за тем, кто предъявить более цельную систему убеждений, с наиболее твердым фундаментом. </w:t>
      </w:r>
    </w:p>
    <w:p w14:paraId="1A9677B2" w14:textId="77777777" w:rsidR="008C2D38" w:rsidRDefault="008C2D38" w:rsidP="008C2D38">
      <w:pPr>
        <w:pStyle w:val="a3"/>
        <w:rPr>
          <w:sz w:val="28"/>
        </w:rPr>
      </w:pPr>
      <w:r>
        <w:rPr>
          <w:sz w:val="28"/>
        </w:rPr>
        <w:t xml:space="preserve">   </w:t>
      </w:r>
    </w:p>
    <w:p w14:paraId="197A9FA3" w14:textId="77777777" w:rsidR="008C2D38" w:rsidRDefault="008C2D38" w:rsidP="008C2D38">
      <w:pPr>
        <w:pStyle w:val="a3"/>
        <w:ind w:firstLine="708"/>
        <w:rPr>
          <w:i/>
          <w:iCs/>
          <w:sz w:val="28"/>
        </w:rPr>
      </w:pPr>
      <w:r>
        <w:rPr>
          <w:i/>
          <w:iCs/>
          <w:sz w:val="28"/>
        </w:rPr>
        <w:t xml:space="preserve">Исторические формы «технологий» образования </w:t>
      </w:r>
    </w:p>
    <w:p w14:paraId="104AFDFE" w14:textId="77777777" w:rsidR="008C2D38" w:rsidRDefault="008C2D38" w:rsidP="008C2D38">
      <w:pPr>
        <w:pStyle w:val="a3"/>
        <w:rPr>
          <w:i/>
          <w:iCs/>
          <w:sz w:val="28"/>
        </w:rPr>
      </w:pPr>
    </w:p>
    <w:p w14:paraId="27FEC195" w14:textId="77777777" w:rsidR="008C2D38" w:rsidRDefault="008C2D38" w:rsidP="008C2D38">
      <w:pPr>
        <w:pStyle w:val="a3"/>
        <w:ind w:firstLine="708"/>
        <w:rPr>
          <w:sz w:val="28"/>
        </w:rPr>
      </w:pPr>
      <w:r>
        <w:rPr>
          <w:sz w:val="28"/>
        </w:rPr>
        <w:t xml:space="preserve">Мы установили, что в зависимости от фундирующих идей знание может быть организовано очень по разному. Соответственно трансляция культурного или родового опыта может происходит на основании разных форм и технологий. </w:t>
      </w:r>
    </w:p>
    <w:p w14:paraId="73552F77" w14:textId="77777777" w:rsidR="008C2D38" w:rsidRDefault="008C2D38" w:rsidP="008C2D38">
      <w:pPr>
        <w:pStyle w:val="a3"/>
        <w:rPr>
          <w:sz w:val="28"/>
        </w:rPr>
      </w:pPr>
    </w:p>
    <w:p w14:paraId="260AED3B" w14:textId="2B7BBD4B" w:rsidR="008C2D38" w:rsidRPr="001A32AE" w:rsidRDefault="008C2D38" w:rsidP="008C2D38">
      <w:pPr>
        <w:rPr>
          <w:sz w:val="28"/>
          <w:szCs w:val="28"/>
        </w:rPr>
      </w:pPr>
      <w:r w:rsidRPr="001A32AE">
        <w:rPr>
          <w:sz w:val="28"/>
          <w:szCs w:val="28"/>
        </w:rPr>
        <w:t>6 этап</w:t>
      </w:r>
      <w:r w:rsidR="001A32AE" w:rsidRPr="001A32AE">
        <w:rPr>
          <w:sz w:val="28"/>
          <w:szCs w:val="28"/>
        </w:rPr>
        <w:t>ов</w:t>
      </w:r>
      <w:r w:rsidRPr="001A32AE">
        <w:rPr>
          <w:sz w:val="28"/>
          <w:szCs w:val="28"/>
        </w:rPr>
        <w:t xml:space="preserve"> в развитии науки – связан с образованием исследовательских университетов.</w:t>
      </w:r>
    </w:p>
    <w:p w14:paraId="0C3BB3CC" w14:textId="77777777" w:rsidR="008C2D38" w:rsidRPr="001A32AE" w:rsidRDefault="008C2D38" w:rsidP="008C2D38">
      <w:pPr>
        <w:rPr>
          <w:sz w:val="28"/>
          <w:szCs w:val="28"/>
        </w:rPr>
      </w:pPr>
      <w:r w:rsidRPr="001A32AE">
        <w:rPr>
          <w:sz w:val="28"/>
          <w:szCs w:val="28"/>
        </w:rPr>
        <w:t xml:space="preserve">Дискурс образования в метакультурном сообществе. </w:t>
      </w:r>
    </w:p>
    <w:p w14:paraId="696D57E6" w14:textId="77777777" w:rsidR="008C2D38" w:rsidRPr="001A32AE" w:rsidRDefault="008C2D38" w:rsidP="008C2D38">
      <w:pPr>
        <w:rPr>
          <w:sz w:val="28"/>
          <w:szCs w:val="28"/>
        </w:rPr>
      </w:pPr>
      <w:r w:rsidRPr="001A32AE">
        <w:rPr>
          <w:sz w:val="28"/>
          <w:szCs w:val="28"/>
        </w:rPr>
        <w:t>Современные проблемы образования</w:t>
      </w:r>
    </w:p>
    <w:p w14:paraId="22D1F4A3" w14:textId="77777777" w:rsidR="008C2D38" w:rsidRPr="001A32AE" w:rsidRDefault="008C2D38" w:rsidP="008C2D38">
      <w:pPr>
        <w:rPr>
          <w:sz w:val="28"/>
          <w:szCs w:val="28"/>
        </w:rPr>
      </w:pPr>
      <w:r w:rsidRPr="001A32AE">
        <w:rPr>
          <w:sz w:val="28"/>
          <w:szCs w:val="28"/>
        </w:rPr>
        <w:t>Изменение роли университетов.</w:t>
      </w:r>
    </w:p>
    <w:p w14:paraId="6BA2E223" w14:textId="77777777" w:rsidR="008C2D38" w:rsidRDefault="008C2D38" w:rsidP="008C2D38">
      <w:pPr>
        <w:rPr>
          <w:sz w:val="20"/>
        </w:rPr>
      </w:pPr>
      <w:r>
        <w:rPr>
          <w:noProof/>
          <w:lang w:val="en-US" w:eastAsia="ru-RU"/>
        </w:rPr>
        <mc:AlternateContent>
          <mc:Choice Requires="wps">
            <w:drawing>
              <wp:anchor distT="0" distB="0" distL="114935" distR="114935" simplePos="0" relativeHeight="251665408" behindDoc="0" locked="0" layoutInCell="1" allowOverlap="1" wp14:anchorId="3B62F0B5" wp14:editId="5DB919C8">
                <wp:simplePos x="0" y="0"/>
                <wp:positionH relativeFrom="column">
                  <wp:posOffset>4337050</wp:posOffset>
                </wp:positionH>
                <wp:positionV relativeFrom="paragraph">
                  <wp:posOffset>-13970</wp:posOffset>
                </wp:positionV>
                <wp:extent cx="1040765" cy="477520"/>
                <wp:effectExtent l="2540" t="0" r="10795" b="698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477520"/>
                        </a:xfrm>
                        <a:prstGeom prst="rect">
                          <a:avLst/>
                        </a:prstGeom>
                        <a:solidFill>
                          <a:srgbClr val="FFFFFF"/>
                        </a:solidFill>
                        <a:ln w="6350">
                          <a:solidFill>
                            <a:srgbClr val="000000"/>
                          </a:solidFill>
                          <a:miter lim="800000"/>
                          <a:headEnd/>
                          <a:tailEnd/>
                        </a:ln>
                      </wps:spPr>
                      <wps:txbx>
                        <w:txbxContent>
                          <w:p w14:paraId="3757F8DE" w14:textId="77777777" w:rsidR="008C2D38" w:rsidRDefault="008C2D38" w:rsidP="008C2D38">
                            <w:pPr>
                              <w:rPr>
                                <w:sz w:val="18"/>
                              </w:rPr>
                            </w:pPr>
                            <w:r>
                              <w:rPr>
                                <w:sz w:val="18"/>
                              </w:rPr>
                              <w:t>интерсубъективное?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margin-left:341.5pt;margin-top:-1.05pt;width:81.95pt;height:37.6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" strokeweight=".5pt">
                <v:textbox inset="7.45pt,3.85pt,7.45pt,3.85pt">
                  <w:txbxContent>
                    <w:p w14:paraId="3757F8DE" w14:textId="77777777" w:rsidR="008C2D38" w:rsidRDefault="008C2D38" w:rsidP="008C2D38">
                      <w:pPr>
                        <w:rPr>
                          <w:sz w:val="18"/>
                        </w:rPr>
                      </w:pPr>
                      <w:r>
                        <w:rPr>
                          <w:sz w:val="18"/>
                        </w:rPr>
                        <w:t>интерсубъективное?</w:t>
                      </w:r>
                    </w:p>
                  </w:txbxContent>
                </v:textbox>
              </v:shape>
            </w:pict>
          </mc:Fallback>
        </mc:AlternateContent>
      </w:r>
    </w:p>
    <w:p w14:paraId="62CA3925" w14:textId="77777777" w:rsidR="008C2D38" w:rsidRDefault="008C2D38" w:rsidP="008C2D38"/>
    <w:p w14:paraId="02FF37F5" w14:textId="77777777" w:rsidR="008C2D38" w:rsidRDefault="008C2D38" w:rsidP="008C2D38">
      <w:pPr>
        <w:rPr>
          <w:sz w:val="20"/>
        </w:rPr>
      </w:pPr>
      <w:r>
        <w:rPr>
          <w:noProof/>
          <w:lang w:val="en-US" w:eastAsia="ru-RU"/>
        </w:rPr>
        <mc:AlternateContent>
          <mc:Choice Requires="wps">
            <w:drawing>
              <wp:anchor distT="0" distB="0" distL="114935" distR="114935" simplePos="0" relativeHeight="251664384" behindDoc="0" locked="0" layoutInCell="1" allowOverlap="1" wp14:anchorId="211EF92E" wp14:editId="3C4A264A">
                <wp:simplePos x="0" y="0"/>
                <wp:positionH relativeFrom="column">
                  <wp:posOffset>3194050</wp:posOffset>
                </wp:positionH>
                <wp:positionV relativeFrom="paragraph">
                  <wp:posOffset>100965</wp:posOffset>
                </wp:positionV>
                <wp:extent cx="2183765" cy="240665"/>
                <wp:effectExtent l="2540" t="2540" r="10795" b="1079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240665"/>
                        </a:xfrm>
                        <a:prstGeom prst="rect">
                          <a:avLst/>
                        </a:prstGeom>
                        <a:solidFill>
                          <a:srgbClr val="FFFFFF"/>
                        </a:solidFill>
                        <a:ln w="6350">
                          <a:solidFill>
                            <a:srgbClr val="000000"/>
                          </a:solidFill>
                          <a:miter lim="800000"/>
                          <a:headEnd/>
                          <a:tailEnd/>
                        </a:ln>
                      </wps:spPr>
                      <wps:txbx>
                        <w:txbxContent>
                          <w:p w14:paraId="3E8A2D18" w14:textId="77777777" w:rsidR="008C2D38" w:rsidRDefault="008C2D38" w:rsidP="008C2D38">
                            <w:r>
                              <w:t>Исследовательски-обучающее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251.5pt;margin-top:7.95pt;width:171.95pt;height:18.9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" strokeweight=".5pt">
                <v:textbox inset="7.45pt,3.85pt,7.45pt,3.85pt">
                  <w:txbxContent>
                    <w:p w14:paraId="3E8A2D18" w14:textId="77777777" w:rsidR="008C2D38" w:rsidRDefault="008C2D38" w:rsidP="008C2D38">
                      <w:r>
                        <w:t>Исследовательски-обучающее</w:t>
                      </w:r>
                    </w:p>
                  </w:txbxContent>
                </v:textbox>
              </v:shape>
            </w:pict>
          </mc:Fallback>
        </mc:AlternateContent>
      </w:r>
    </w:p>
    <w:p w14:paraId="14125A9E" w14:textId="77777777" w:rsidR="008C2D38" w:rsidRDefault="008C2D38" w:rsidP="008C2D38">
      <w:pPr>
        <w:rPr>
          <w:sz w:val="20"/>
        </w:rPr>
      </w:pPr>
      <w:r>
        <w:rPr>
          <w:noProof/>
          <w:lang w:val="en-US" w:eastAsia="ru-RU"/>
        </w:rPr>
        <mc:AlternateContent>
          <mc:Choice Requires="wps">
            <w:drawing>
              <wp:anchor distT="0" distB="0" distL="114935" distR="114935" simplePos="0" relativeHeight="251663360" behindDoc="0" locked="0" layoutInCell="1" allowOverlap="1" wp14:anchorId="03ABB0CA" wp14:editId="6CA9E8EE">
                <wp:simplePos x="0" y="0"/>
                <wp:positionH relativeFrom="column">
                  <wp:posOffset>2051050</wp:posOffset>
                </wp:positionH>
                <wp:positionV relativeFrom="paragraph">
                  <wp:posOffset>154305</wp:posOffset>
                </wp:positionV>
                <wp:extent cx="3326765" cy="354965"/>
                <wp:effectExtent l="2540" t="0" r="10795" b="1460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765" cy="354965"/>
                        </a:xfrm>
                        <a:prstGeom prst="rect">
                          <a:avLst/>
                        </a:prstGeom>
                        <a:solidFill>
                          <a:srgbClr val="FFFFFF"/>
                        </a:solidFill>
                        <a:ln w="6350">
                          <a:solidFill>
                            <a:srgbClr val="000000"/>
                          </a:solidFill>
                          <a:miter lim="800000"/>
                          <a:headEnd/>
                          <a:tailEnd/>
                        </a:ln>
                      </wps:spPr>
                      <wps:txbx>
                        <w:txbxContent>
                          <w:p w14:paraId="131F8EB8" w14:textId="77777777" w:rsidR="008C2D38" w:rsidRDefault="008C2D38" w:rsidP="008C2D38">
                            <w:r>
                              <w:t>Экспериментальное – научные академии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161.5pt;margin-top:12.15pt;width:261.95pt;height:27.9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" strokeweight=".5pt">
                <v:textbox inset="7.45pt,3.85pt,7.45pt,3.85pt">
                  <w:txbxContent>
                    <w:p w14:paraId="131F8EB8" w14:textId="77777777" w:rsidR="008C2D38" w:rsidRDefault="008C2D38" w:rsidP="008C2D38">
                      <w:r>
                        <w:t>Экспериментальное – научные академии</w:t>
                      </w:r>
                    </w:p>
                  </w:txbxContent>
                </v:textbox>
              </v:shape>
            </w:pict>
          </mc:Fallback>
        </mc:AlternateContent>
      </w:r>
    </w:p>
    <w:p w14:paraId="1F2B241D" w14:textId="77777777" w:rsidR="008C2D38" w:rsidRDefault="008C2D38" w:rsidP="008C2D38"/>
    <w:p w14:paraId="5515264E" w14:textId="77777777" w:rsidR="008C2D38" w:rsidRDefault="008C2D38" w:rsidP="008C2D38">
      <w:pPr>
        <w:rPr>
          <w:sz w:val="20"/>
        </w:rPr>
      </w:pPr>
      <w:r>
        <w:rPr>
          <w:noProof/>
          <w:lang w:val="en-US" w:eastAsia="ru-RU"/>
        </w:rPr>
        <mc:AlternateContent>
          <mc:Choice Requires="wps">
            <w:drawing>
              <wp:anchor distT="0" distB="0" distL="114935" distR="114935" simplePos="0" relativeHeight="251662336" behindDoc="0" locked="0" layoutInCell="1" allowOverlap="1" wp14:anchorId="4D59F177" wp14:editId="0E913794">
                <wp:simplePos x="0" y="0"/>
                <wp:positionH relativeFrom="column">
                  <wp:posOffset>1708150</wp:posOffset>
                </wp:positionH>
                <wp:positionV relativeFrom="paragraph">
                  <wp:posOffset>146685</wp:posOffset>
                </wp:positionV>
                <wp:extent cx="3669665" cy="240665"/>
                <wp:effectExtent l="2540" t="0" r="10795" b="1841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665" cy="240665"/>
                        </a:xfrm>
                        <a:prstGeom prst="rect">
                          <a:avLst/>
                        </a:prstGeom>
                        <a:solidFill>
                          <a:srgbClr val="FFFFFF"/>
                        </a:solidFill>
                        <a:ln w="6350">
                          <a:solidFill>
                            <a:srgbClr val="000000"/>
                          </a:solidFill>
                          <a:miter lim="800000"/>
                          <a:headEnd/>
                          <a:tailEnd/>
                        </a:ln>
                      </wps:spPr>
                      <wps:txbx>
                        <w:txbxContent>
                          <w:p w14:paraId="33707656" w14:textId="77777777" w:rsidR="008C2D38" w:rsidRDefault="008C2D38" w:rsidP="008C2D38">
                            <w:r>
                              <w:t>Дисциплинарное – вступай в гильдию, в ун-т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34.5pt;margin-top:11.55pt;width:288.95pt;height:18.9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" strokeweight=".5pt">
                <v:textbox inset="7.45pt,3.85pt,7.45pt,3.85pt">
                  <w:txbxContent>
                    <w:p w14:paraId="33707656" w14:textId="77777777" w:rsidR="008C2D38" w:rsidRDefault="008C2D38" w:rsidP="008C2D38">
                      <w:r>
                        <w:t>Дисциплинарное – вступай в гильдию, в ун-т</w:t>
                      </w:r>
                    </w:p>
                  </w:txbxContent>
                </v:textbox>
              </v:shape>
            </w:pict>
          </mc:Fallback>
        </mc:AlternateContent>
      </w:r>
    </w:p>
    <w:p w14:paraId="276B59E6" w14:textId="77777777" w:rsidR="008C2D38" w:rsidRDefault="008C2D38" w:rsidP="008C2D38"/>
    <w:p w14:paraId="5C64A50B" w14:textId="77777777" w:rsidR="008C2D38" w:rsidRDefault="008C2D38" w:rsidP="008C2D38">
      <w:pPr>
        <w:rPr>
          <w:sz w:val="20"/>
        </w:rPr>
      </w:pPr>
      <w:r>
        <w:rPr>
          <w:noProof/>
          <w:lang w:val="en-US" w:eastAsia="ru-RU"/>
        </w:rPr>
        <mc:AlternateContent>
          <mc:Choice Requires="wps">
            <w:drawing>
              <wp:anchor distT="0" distB="0" distL="114935" distR="114935" simplePos="0" relativeHeight="251661312" behindDoc="0" locked="0" layoutInCell="1" allowOverlap="1" wp14:anchorId="740DD7F8" wp14:editId="52232F91">
                <wp:simplePos x="0" y="0"/>
                <wp:positionH relativeFrom="column">
                  <wp:posOffset>1136650</wp:posOffset>
                </wp:positionH>
                <wp:positionV relativeFrom="paragraph">
                  <wp:posOffset>32385</wp:posOffset>
                </wp:positionV>
                <wp:extent cx="4241165" cy="240665"/>
                <wp:effectExtent l="2540" t="0" r="10795" b="146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240665"/>
                        </a:xfrm>
                        <a:prstGeom prst="rect">
                          <a:avLst/>
                        </a:prstGeom>
                        <a:solidFill>
                          <a:srgbClr val="FFFFFF"/>
                        </a:solidFill>
                        <a:ln w="6350">
                          <a:solidFill>
                            <a:srgbClr val="000000"/>
                          </a:solidFill>
                          <a:miter lim="800000"/>
                          <a:headEnd/>
                          <a:tailEnd/>
                        </a:ln>
                      </wps:spPr>
                      <wps:txbx>
                        <w:txbxContent>
                          <w:p w14:paraId="361991E2" w14:textId="77777777" w:rsidR="008C2D38" w:rsidRDefault="008C2D38" w:rsidP="008C2D38">
                            <w:r>
                              <w:t xml:space="preserve">Теоретическое, </w:t>
                            </w:r>
                            <w:proofErr w:type="spellStart"/>
                            <w:r>
                              <w:t>аргументативное</w:t>
                            </w:r>
                            <w:proofErr w:type="spellEnd"/>
                            <w:r>
                              <w:t xml:space="preserve"> – поступай в школу</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89.5pt;margin-top:2.55pt;width:333.95pt;height:18.9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" strokeweight=".5pt">
                <v:textbox inset="7.45pt,3.85pt,7.45pt,3.85pt">
                  <w:txbxContent>
                    <w:p w14:paraId="361991E2" w14:textId="77777777" w:rsidR="008C2D38" w:rsidRDefault="008C2D38" w:rsidP="008C2D38">
                      <w:r>
                        <w:t xml:space="preserve">Теоретическое, </w:t>
                      </w:r>
                      <w:proofErr w:type="spellStart"/>
                      <w:r>
                        <w:t>аргументативное</w:t>
                      </w:r>
                      <w:proofErr w:type="spellEnd"/>
                      <w:r>
                        <w:t xml:space="preserve"> – поступай в школу</w:t>
                      </w:r>
                    </w:p>
                  </w:txbxContent>
                </v:textbox>
              </v:shape>
            </w:pict>
          </mc:Fallback>
        </mc:AlternateContent>
      </w:r>
    </w:p>
    <w:p w14:paraId="1C1C84B2" w14:textId="77777777" w:rsidR="008C2D38" w:rsidRDefault="008C2D38" w:rsidP="008C2D38">
      <w:pPr>
        <w:rPr>
          <w:sz w:val="20"/>
        </w:rPr>
      </w:pPr>
      <w:r>
        <w:rPr>
          <w:noProof/>
          <w:lang w:val="en-US" w:eastAsia="ru-RU"/>
        </w:rPr>
        <mc:AlternateContent>
          <mc:Choice Requires="wps">
            <w:drawing>
              <wp:anchor distT="0" distB="0" distL="114935" distR="114935" simplePos="0" relativeHeight="251660288" behindDoc="0" locked="0" layoutInCell="1" allowOverlap="1" wp14:anchorId="2AE4ABDD" wp14:editId="21A1FD20">
                <wp:simplePos x="0" y="0"/>
                <wp:positionH relativeFrom="column">
                  <wp:posOffset>793750</wp:posOffset>
                </wp:positionH>
                <wp:positionV relativeFrom="paragraph">
                  <wp:posOffset>85725</wp:posOffset>
                </wp:positionV>
                <wp:extent cx="4584065" cy="240665"/>
                <wp:effectExtent l="2540" t="0" r="10795" b="184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065" cy="240665"/>
                        </a:xfrm>
                        <a:prstGeom prst="rect">
                          <a:avLst/>
                        </a:prstGeom>
                        <a:solidFill>
                          <a:srgbClr val="FFFFFF"/>
                        </a:solidFill>
                        <a:ln w="6350">
                          <a:solidFill>
                            <a:srgbClr val="000000"/>
                          </a:solidFill>
                          <a:miter lim="800000"/>
                          <a:headEnd/>
                          <a:tailEnd/>
                        </a:ln>
                      </wps:spPr>
                      <wps:txbx>
                        <w:txbxContent>
                          <w:p w14:paraId="748CF68C" w14:textId="77777777" w:rsidR="008C2D38" w:rsidRDefault="008C2D38" w:rsidP="008C2D38">
                            <w:r>
                              <w:t>Систематическое – принадлежи касте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62.5pt;margin-top:6.75pt;width:360.95pt;height:18.9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" strokeweight=".5pt">
                <v:textbox inset="7.45pt,3.85pt,7.45pt,3.85pt">
                  <w:txbxContent>
                    <w:p w14:paraId="748CF68C" w14:textId="77777777" w:rsidR="008C2D38" w:rsidRDefault="008C2D38" w:rsidP="008C2D38">
                      <w:r>
                        <w:t>Систематическое – принадлежи касте</w:t>
                      </w:r>
                    </w:p>
                  </w:txbxContent>
                </v:textbox>
              </v:shape>
            </w:pict>
          </mc:Fallback>
        </mc:AlternateContent>
      </w:r>
    </w:p>
    <w:p w14:paraId="0D1B5125" w14:textId="77777777" w:rsidR="008C2D38" w:rsidRDefault="008C2D38" w:rsidP="008C2D38">
      <w:pPr>
        <w:rPr>
          <w:sz w:val="20"/>
        </w:rPr>
      </w:pPr>
      <w:r>
        <w:rPr>
          <w:noProof/>
          <w:lang w:val="en-US" w:eastAsia="ru-RU"/>
        </w:rPr>
        <mc:AlternateContent>
          <mc:Choice Requires="wps">
            <w:drawing>
              <wp:anchor distT="0" distB="0" distL="114935" distR="114935" simplePos="0" relativeHeight="251659264" behindDoc="0" locked="0" layoutInCell="1" allowOverlap="1" wp14:anchorId="5E78852C" wp14:editId="5099CCF0">
                <wp:simplePos x="0" y="0"/>
                <wp:positionH relativeFrom="column">
                  <wp:posOffset>107950</wp:posOffset>
                </wp:positionH>
                <wp:positionV relativeFrom="paragraph">
                  <wp:posOffset>139065</wp:posOffset>
                </wp:positionV>
                <wp:extent cx="5269865" cy="240665"/>
                <wp:effectExtent l="2540" t="3810" r="1079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240665"/>
                        </a:xfrm>
                        <a:prstGeom prst="rect">
                          <a:avLst/>
                        </a:prstGeom>
                        <a:solidFill>
                          <a:srgbClr val="FFFFFF"/>
                        </a:solidFill>
                        <a:ln w="6350">
                          <a:solidFill>
                            <a:srgbClr val="000000"/>
                          </a:solidFill>
                          <a:miter lim="800000"/>
                          <a:headEnd/>
                          <a:tailEnd/>
                        </a:ln>
                      </wps:spPr>
                      <wps:txbx>
                        <w:txbxContent>
                          <w:p w14:paraId="1CDB3041" w14:textId="77777777" w:rsidR="008C2D38" w:rsidRDefault="008C2D38" w:rsidP="008C2D38">
                            <w:r>
                              <w:t>Опытно-предметное знание – «делай как я, вместе со мной»</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margin-left:8.5pt;margin-top:10.95pt;width:414.95pt;height:18.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" strokeweight=".5pt">
                <v:textbox inset="7.45pt,3.85pt,7.45pt,3.85pt">
                  <w:txbxContent>
                    <w:p w14:paraId="1CDB3041" w14:textId="77777777" w:rsidR="008C2D38" w:rsidRDefault="008C2D38" w:rsidP="008C2D38">
                      <w:r>
                        <w:t>Опытно-предметное знание – «делай как я, вместе со мной»</w:t>
                      </w:r>
                    </w:p>
                  </w:txbxContent>
                </v:textbox>
              </v:shape>
            </w:pict>
          </mc:Fallback>
        </mc:AlternateContent>
      </w:r>
    </w:p>
    <w:p w14:paraId="6C04BFEC" w14:textId="77777777" w:rsidR="008C2D38" w:rsidRDefault="008C2D38" w:rsidP="008C2D38"/>
    <w:p w14:paraId="0D43A584" w14:textId="77777777" w:rsidR="008C2D38" w:rsidRDefault="008C2D38" w:rsidP="008C2D38">
      <w:pPr>
        <w:pStyle w:val="2"/>
      </w:pPr>
      <w:r>
        <w:t xml:space="preserve"> </w:t>
      </w:r>
    </w:p>
    <w:p w14:paraId="5489893E" w14:textId="77777777" w:rsidR="007F6CCB" w:rsidRPr="008C2D38" w:rsidRDefault="007F6CCB">
      <w:pPr>
        <w:rPr>
          <w:lang w:val="en-US"/>
        </w:rPr>
      </w:pPr>
    </w:p>
    <w:sectPr w:rsidR="007F6CCB" w:rsidRPr="008C2D38" w:rsidSect="007F6CCB">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1A20320"/>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13"/>
    <w:multiLevelType w:val="singleLevel"/>
    <w:tmpl w:val="00000013"/>
    <w:name w:val="WW8Num24"/>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D38"/>
    <w:rsid w:val="001A32AE"/>
    <w:rsid w:val="007F6CCB"/>
    <w:rsid w:val="008C2D38"/>
    <w:rsid w:val="009336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15DE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D38"/>
    <w:pPr>
      <w:suppressAutoHyphens/>
    </w:pPr>
    <w:rPr>
      <w:rFonts w:ascii="Times New Roman" w:eastAsia="Times New Roman" w:hAnsi="Times New Roman" w:cs="Times New Roman"/>
      <w:lang w:eastAsia="ar-SA"/>
    </w:rPr>
  </w:style>
  <w:style w:type="paragraph" w:styleId="2">
    <w:name w:val="heading 2"/>
    <w:basedOn w:val="3"/>
    <w:next w:val="a"/>
    <w:link w:val="20"/>
    <w:qFormat/>
    <w:rsid w:val="008C2D38"/>
    <w:pPr>
      <w:numPr>
        <w:ilvl w:val="1"/>
      </w:numPr>
      <w:spacing w:before="240" w:after="60"/>
      <w:outlineLvl w:val="1"/>
    </w:pPr>
    <w:rPr>
      <w:rFonts w:ascii="Arial" w:hAnsi="Arial" w:cs="Arial"/>
      <w:b/>
      <w:bCs/>
      <w:i/>
      <w:iCs/>
      <w:szCs w:val="28"/>
    </w:rPr>
  </w:style>
  <w:style w:type="paragraph" w:styleId="3">
    <w:name w:val="heading 3"/>
    <w:basedOn w:val="a"/>
    <w:next w:val="a"/>
    <w:link w:val="30"/>
    <w:qFormat/>
    <w:rsid w:val="008C2D38"/>
    <w:pPr>
      <w:keepNext/>
      <w:numPr>
        <w:ilvl w:val="2"/>
        <w:numId w:val="1"/>
      </w:numP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C2D38"/>
    <w:rPr>
      <w:rFonts w:ascii="Arial" w:eastAsia="Times New Roman" w:hAnsi="Arial" w:cs="Arial"/>
      <w:b/>
      <w:bCs/>
      <w:i/>
      <w:iCs/>
      <w:sz w:val="28"/>
      <w:szCs w:val="28"/>
      <w:lang w:eastAsia="ar-SA"/>
    </w:rPr>
  </w:style>
  <w:style w:type="character" w:customStyle="1" w:styleId="30">
    <w:name w:val="Заголовок 3 Знак"/>
    <w:basedOn w:val="a0"/>
    <w:link w:val="3"/>
    <w:rsid w:val="008C2D38"/>
    <w:rPr>
      <w:rFonts w:ascii="Times New Roman" w:eastAsia="Times New Roman" w:hAnsi="Times New Roman" w:cs="Times New Roman"/>
      <w:sz w:val="28"/>
      <w:lang w:eastAsia="ar-SA"/>
    </w:rPr>
  </w:style>
  <w:style w:type="paragraph" w:styleId="a3">
    <w:name w:val="Body Text"/>
    <w:basedOn w:val="a"/>
    <w:link w:val="a4"/>
    <w:rsid w:val="008C2D38"/>
    <w:pPr>
      <w:jc w:val="both"/>
    </w:pPr>
  </w:style>
  <w:style w:type="character" w:customStyle="1" w:styleId="a4">
    <w:name w:val="Основной текст Знак"/>
    <w:basedOn w:val="a0"/>
    <w:link w:val="a3"/>
    <w:rsid w:val="008C2D38"/>
    <w:rPr>
      <w:rFonts w:ascii="Times New Roman" w:eastAsia="Times New Roman" w:hAnsi="Times New Roman" w:cs="Times New Roman"/>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D38"/>
    <w:pPr>
      <w:suppressAutoHyphens/>
    </w:pPr>
    <w:rPr>
      <w:rFonts w:ascii="Times New Roman" w:eastAsia="Times New Roman" w:hAnsi="Times New Roman" w:cs="Times New Roman"/>
      <w:lang w:eastAsia="ar-SA"/>
    </w:rPr>
  </w:style>
  <w:style w:type="paragraph" w:styleId="2">
    <w:name w:val="heading 2"/>
    <w:basedOn w:val="3"/>
    <w:next w:val="a"/>
    <w:link w:val="20"/>
    <w:qFormat/>
    <w:rsid w:val="008C2D38"/>
    <w:pPr>
      <w:numPr>
        <w:ilvl w:val="1"/>
      </w:numPr>
      <w:spacing w:before="240" w:after="60"/>
      <w:outlineLvl w:val="1"/>
    </w:pPr>
    <w:rPr>
      <w:rFonts w:ascii="Arial" w:hAnsi="Arial" w:cs="Arial"/>
      <w:b/>
      <w:bCs/>
      <w:i/>
      <w:iCs/>
      <w:szCs w:val="28"/>
    </w:rPr>
  </w:style>
  <w:style w:type="paragraph" w:styleId="3">
    <w:name w:val="heading 3"/>
    <w:basedOn w:val="a"/>
    <w:next w:val="a"/>
    <w:link w:val="30"/>
    <w:qFormat/>
    <w:rsid w:val="008C2D38"/>
    <w:pPr>
      <w:keepNext/>
      <w:numPr>
        <w:ilvl w:val="2"/>
        <w:numId w:val="1"/>
      </w:numP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C2D38"/>
    <w:rPr>
      <w:rFonts w:ascii="Arial" w:eastAsia="Times New Roman" w:hAnsi="Arial" w:cs="Arial"/>
      <w:b/>
      <w:bCs/>
      <w:i/>
      <w:iCs/>
      <w:sz w:val="28"/>
      <w:szCs w:val="28"/>
      <w:lang w:eastAsia="ar-SA"/>
    </w:rPr>
  </w:style>
  <w:style w:type="character" w:customStyle="1" w:styleId="30">
    <w:name w:val="Заголовок 3 Знак"/>
    <w:basedOn w:val="a0"/>
    <w:link w:val="3"/>
    <w:rsid w:val="008C2D38"/>
    <w:rPr>
      <w:rFonts w:ascii="Times New Roman" w:eastAsia="Times New Roman" w:hAnsi="Times New Roman" w:cs="Times New Roman"/>
      <w:sz w:val="28"/>
      <w:lang w:eastAsia="ar-SA"/>
    </w:rPr>
  </w:style>
  <w:style w:type="paragraph" w:styleId="a3">
    <w:name w:val="Body Text"/>
    <w:basedOn w:val="a"/>
    <w:link w:val="a4"/>
    <w:rsid w:val="008C2D38"/>
    <w:pPr>
      <w:jc w:val="both"/>
    </w:pPr>
  </w:style>
  <w:style w:type="character" w:customStyle="1" w:styleId="a4">
    <w:name w:val="Основной текст Знак"/>
    <w:basedOn w:val="a0"/>
    <w:link w:val="a3"/>
    <w:rsid w:val="008C2D38"/>
    <w:rPr>
      <w:rFonts w:ascii="Times New Roman" w:eastAsia="Times New Roman"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1374</Words>
  <Characters>10337</Characters>
  <Application>Microsoft Macintosh Word</Application>
  <DocSecurity>0</DocSecurity>
  <Lines>181</Lines>
  <Paragraphs>64</Paragraphs>
  <ScaleCrop>false</ScaleCrop>
  <Company/>
  <LinksUpToDate>false</LinksUpToDate>
  <CharactersWithSpaces>11647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А11</dc:creator>
  <cp:keywords/>
  <dc:description/>
  <cp:lastModifiedBy>А11</cp:lastModifiedBy>
  <cp:revision>3</cp:revision>
  <dcterms:created xsi:type="dcterms:W3CDTF">2013-11-18T23:36:00Z</dcterms:created>
  <dcterms:modified xsi:type="dcterms:W3CDTF">2013-11-21T23:39:00Z</dcterms:modified>
</cp:coreProperties>
</file>